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70" w:rsidRDefault="006D2F70" w:rsidP="006D2F70">
      <w:pPr>
        <w:jc w:val="center"/>
        <w:rPr>
          <w:rFonts w:ascii="MS Reference Sans Serif" w:hAnsi="MS Reference Sans Serif"/>
          <w:color w:val="5B9BD5" w:themeColor="accent5"/>
          <w:sz w:val="28"/>
          <w:szCs w:val="28"/>
        </w:rPr>
      </w:pPr>
      <w:r>
        <w:rPr>
          <w:rFonts w:ascii="MS Reference Sans Serif" w:hAnsi="MS Reference Sans Serif"/>
          <w:color w:val="5B9BD5" w:themeColor="accent5"/>
          <w:sz w:val="28"/>
          <w:szCs w:val="28"/>
        </w:rPr>
        <w:t>ICT System Support (Customer)</w:t>
      </w:r>
    </w:p>
    <w:p w:rsidR="006D2F70" w:rsidRDefault="006D2F70" w:rsidP="006D2F70">
      <w:pPr>
        <w:jc w:val="center"/>
        <w:rPr>
          <w:rFonts w:ascii="MS Reference Sans Serif" w:hAnsi="MS Reference Sans Serif"/>
          <w:color w:val="5B9BD5" w:themeColor="accent5"/>
          <w:sz w:val="28"/>
          <w:szCs w:val="28"/>
        </w:rPr>
      </w:pPr>
      <w:r>
        <w:rPr>
          <w:rFonts w:ascii="MS Reference Sans Serif" w:hAnsi="MS Reference Sans Serif"/>
          <w:color w:val="5B9BD5" w:themeColor="accent5"/>
          <w:sz w:val="28"/>
          <w:szCs w:val="28"/>
        </w:rPr>
        <w:t>Guidance Note</w:t>
      </w:r>
    </w:p>
    <w:p w:rsidR="006D2F70" w:rsidRDefault="006D2F70" w:rsidP="006D2F70">
      <w:pPr>
        <w:rPr>
          <w:rFonts w:ascii="MS Reference Sans Serif" w:hAnsi="MS Reference Sans Serif"/>
          <w:color w:val="5B9BD5" w:themeColor="accent5"/>
          <w:sz w:val="28"/>
          <w:szCs w:val="28"/>
        </w:rPr>
      </w:pPr>
    </w:p>
    <w:p w:rsidR="006D2F70" w:rsidRDefault="006D2F70" w:rsidP="006D2F70">
      <w:pPr>
        <w:rPr>
          <w:rFonts w:ascii="MS Reference Sans Serif" w:hAnsi="MS Reference Sans Serif"/>
          <w:b/>
          <w:color w:val="808080" w:themeColor="background1" w:themeShade="80"/>
          <w:sz w:val="24"/>
          <w:szCs w:val="24"/>
        </w:rPr>
      </w:pPr>
    </w:p>
    <w:p w:rsidR="006D2F70" w:rsidRPr="00741601" w:rsidRDefault="006D2F70" w:rsidP="006D2F70">
      <w:pPr>
        <w:rPr>
          <w:rFonts w:ascii="MS Reference Sans Serif" w:hAnsi="MS Reference Sans Serif"/>
          <w:b/>
          <w:color w:val="808080" w:themeColor="background1" w:themeShade="80"/>
          <w:sz w:val="24"/>
          <w:szCs w:val="24"/>
        </w:rPr>
      </w:pPr>
      <w:r>
        <w:rPr>
          <w:rFonts w:ascii="MS Reference Sans Serif" w:hAnsi="MS Reference Sans Serif"/>
          <w:b/>
          <w:color w:val="808080" w:themeColor="background1" w:themeShade="80"/>
          <w:sz w:val="24"/>
          <w:szCs w:val="24"/>
        </w:rPr>
        <w:t>System: Comino</w:t>
      </w:r>
    </w:p>
    <w:p w:rsidR="006D2F70" w:rsidRDefault="006D2F70" w:rsidP="006D2F70">
      <w:pPr>
        <w:rPr>
          <w:rFonts w:ascii="MS Reference Sans Serif" w:hAnsi="MS Reference Sans Serif"/>
          <w:color w:val="808080" w:themeColor="background1" w:themeShade="80"/>
          <w:sz w:val="24"/>
          <w:szCs w:val="24"/>
        </w:rPr>
      </w:pPr>
    </w:p>
    <w:p w:rsidR="006D2F70" w:rsidRPr="00741601" w:rsidRDefault="006D2F70" w:rsidP="006D2F70">
      <w:pPr>
        <w:rPr>
          <w:rFonts w:ascii="MS Reference Sans Serif" w:hAnsi="MS Reference Sans Serif"/>
          <w:b/>
          <w:color w:val="808080" w:themeColor="background1" w:themeShade="80"/>
          <w:sz w:val="24"/>
          <w:szCs w:val="24"/>
        </w:rPr>
      </w:pPr>
      <w:r>
        <w:rPr>
          <w:rFonts w:ascii="MS Reference Sans Serif" w:hAnsi="MS Reference Sans Serif"/>
          <w:b/>
          <w:color w:val="808080" w:themeColor="background1" w:themeShade="80"/>
          <w:sz w:val="24"/>
          <w:szCs w:val="24"/>
        </w:rPr>
        <w:t>Document Requests</w:t>
      </w:r>
    </w:p>
    <w:p w:rsidR="00160DBE" w:rsidRDefault="006D2F70">
      <w:pPr>
        <w:rPr>
          <w:rFonts w:ascii="MS Reference Sans Serif" w:hAnsi="MS Reference Sans Serif"/>
          <w:color w:val="808080" w:themeColor="background1" w:themeShade="80"/>
          <w:sz w:val="24"/>
          <w:szCs w:val="24"/>
        </w:rPr>
      </w:pPr>
      <w:r w:rsidRPr="006D2F70">
        <w:rPr>
          <w:rFonts w:ascii="MS Reference Sans Serif" w:hAnsi="MS Reference Sans Serif"/>
          <w:color w:val="808080" w:themeColor="background1" w:themeShade="80"/>
          <w:sz w:val="24"/>
          <w:szCs w:val="24"/>
        </w:rPr>
        <w:t>When requesting a document for Comino please take into consideration the questions below,</w:t>
      </w:r>
      <w:r w:rsidR="00AA3AEE">
        <w:rPr>
          <w:rFonts w:ascii="MS Reference Sans Serif" w:hAnsi="MS Reference Sans Serif"/>
          <w:color w:val="808080" w:themeColor="background1" w:themeShade="80"/>
          <w:sz w:val="24"/>
          <w:szCs w:val="24"/>
        </w:rPr>
        <w:t xml:space="preserve"> using the form as a guidance tool.</w:t>
      </w:r>
      <w:r w:rsidRPr="006D2F70">
        <w:rPr>
          <w:rFonts w:ascii="MS Reference Sans Serif" w:hAnsi="MS Reference Sans Serif"/>
          <w:color w:val="808080" w:themeColor="background1" w:themeShade="80"/>
          <w:sz w:val="24"/>
          <w:szCs w:val="24"/>
        </w:rPr>
        <w:t xml:space="preserve"> </w:t>
      </w:r>
      <w:r w:rsidR="00AA3AEE">
        <w:rPr>
          <w:rFonts w:ascii="MS Reference Sans Serif" w:hAnsi="MS Reference Sans Serif"/>
          <w:color w:val="808080" w:themeColor="background1" w:themeShade="80"/>
          <w:sz w:val="24"/>
          <w:szCs w:val="24"/>
        </w:rPr>
        <w:t>Please</w:t>
      </w:r>
      <w:bookmarkStart w:id="0" w:name="_GoBack"/>
      <w:bookmarkEnd w:id="0"/>
      <w:r w:rsidRPr="006D2F70">
        <w:rPr>
          <w:rFonts w:ascii="MS Reference Sans Serif" w:hAnsi="MS Reference Sans Serif"/>
          <w:color w:val="808080" w:themeColor="background1" w:themeShade="80"/>
          <w:sz w:val="24"/>
          <w:szCs w:val="24"/>
        </w:rPr>
        <w:t xml:space="preserve"> provide as much information as possible. If a more complex document is requested we are happy to arrange a meeting to discuss your requirements.</w:t>
      </w:r>
    </w:p>
    <w:p w:rsidR="006D2F70" w:rsidRDefault="006D2F70">
      <w:pPr>
        <w:rPr>
          <w:rFonts w:ascii="MS Reference Sans Serif" w:hAnsi="MS Reference Sans Serif"/>
          <w:color w:val="808080" w:themeColor="background1" w:themeShade="80"/>
          <w:sz w:val="24"/>
          <w:szCs w:val="24"/>
        </w:rPr>
      </w:pPr>
      <w:r w:rsidRPr="006D2F70">
        <w:rPr>
          <w:rFonts w:ascii="MS Reference Sans Serif" w:hAnsi="MS Reference Sans Serif"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378"/>
        <w:gridCol w:w="6173"/>
      </w:tblGrid>
      <w:tr w:rsidR="007C43F3" w:rsidTr="00B35435">
        <w:tc>
          <w:tcPr>
            <w:tcW w:w="3397" w:type="dxa"/>
          </w:tcPr>
          <w:p w:rsidR="00CD7E42" w:rsidRDefault="00CD7E42">
            <w:r>
              <w:t>Is the letter a new letter/amended letter/replacement letter?</w:t>
            </w:r>
          </w:p>
        </w:tc>
        <w:tc>
          <w:tcPr>
            <w:tcW w:w="4378" w:type="dxa"/>
          </w:tcPr>
          <w:p w:rsidR="00CD7E42" w:rsidRDefault="00CD7E42">
            <w:r>
              <w:t>New/Amend/Replace</w:t>
            </w:r>
          </w:p>
        </w:tc>
        <w:tc>
          <w:tcPr>
            <w:tcW w:w="6173" w:type="dxa"/>
          </w:tcPr>
          <w:p w:rsidR="00CD7E42" w:rsidRDefault="006D2F70">
            <w:r>
              <w:t>If it is new or replacement please ensure you provide a template of the new letter/document.</w:t>
            </w:r>
          </w:p>
        </w:tc>
      </w:tr>
      <w:tr w:rsidR="007C43F3" w:rsidTr="00B35435">
        <w:tc>
          <w:tcPr>
            <w:tcW w:w="3397" w:type="dxa"/>
          </w:tcPr>
          <w:p w:rsidR="00CD7E42" w:rsidRDefault="00CD7E42">
            <w:r>
              <w:t>Where in the document branch should it be located?</w:t>
            </w:r>
          </w:p>
        </w:tc>
        <w:tc>
          <w:tcPr>
            <w:tcW w:w="4378" w:type="dxa"/>
          </w:tcPr>
          <w:p w:rsidR="00CD7E42" w:rsidRDefault="00CD7E42"/>
        </w:tc>
        <w:tc>
          <w:tcPr>
            <w:tcW w:w="6173" w:type="dxa"/>
          </w:tcPr>
          <w:p w:rsidR="00CD7E42" w:rsidRDefault="00CD7E42">
            <w:r>
              <w:t>Council Tax &gt; Internal &gt; CT Case Report (C)</w:t>
            </w:r>
          </w:p>
          <w:p w:rsidR="00CD7E42" w:rsidRDefault="00CD7E42">
            <w:r>
              <w:rPr>
                <w:noProof/>
              </w:rPr>
              <w:lastRenderedPageBreak/>
              <w:drawing>
                <wp:inline distT="0" distB="0" distL="0" distR="0" wp14:anchorId="07B4369C" wp14:editId="279FA14A">
                  <wp:extent cx="3324225" cy="23113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150" cy="232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3F3" w:rsidTr="00B35435">
        <w:tc>
          <w:tcPr>
            <w:tcW w:w="3397" w:type="dxa"/>
          </w:tcPr>
          <w:p w:rsidR="00CD7E42" w:rsidRDefault="00CD7E42">
            <w:r>
              <w:lastRenderedPageBreak/>
              <w:t>Are there Q&amp;A’s required to populate the letter?</w:t>
            </w:r>
          </w:p>
        </w:tc>
        <w:tc>
          <w:tcPr>
            <w:tcW w:w="4378" w:type="dxa"/>
          </w:tcPr>
          <w:p w:rsidR="00CD7E42" w:rsidRDefault="00CD7E42">
            <w:r>
              <w:t>Yes/No</w:t>
            </w:r>
          </w:p>
        </w:tc>
        <w:tc>
          <w:tcPr>
            <w:tcW w:w="6173" w:type="dxa"/>
          </w:tcPr>
          <w:p w:rsidR="00CD7E42" w:rsidRDefault="00CD7E42">
            <w:r>
              <w:rPr>
                <w:noProof/>
              </w:rPr>
              <w:drawing>
                <wp:inline distT="0" distB="0" distL="0" distR="0" wp14:anchorId="16B8E8B9" wp14:editId="4EC4BFB2">
                  <wp:extent cx="3400425" cy="2494128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616" cy="254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3F3" w:rsidTr="00B35435">
        <w:tc>
          <w:tcPr>
            <w:tcW w:w="3397" w:type="dxa"/>
          </w:tcPr>
          <w:p w:rsidR="00CD7E42" w:rsidRDefault="00CD7E42">
            <w:r>
              <w:t xml:space="preserve">If </w:t>
            </w:r>
            <w:proofErr w:type="spellStart"/>
            <w:proofErr w:type="gramStart"/>
            <w:r>
              <w:t>YES,please</w:t>
            </w:r>
            <w:proofErr w:type="spellEnd"/>
            <w:proofErr w:type="gramEnd"/>
            <w:r>
              <w:t xml:space="preserve"> provide Q&amp;A and expected outcome to each</w:t>
            </w:r>
          </w:p>
        </w:tc>
        <w:tc>
          <w:tcPr>
            <w:tcW w:w="4378" w:type="dxa"/>
          </w:tcPr>
          <w:p w:rsidR="00CD7E42" w:rsidRDefault="00CD7E42"/>
        </w:tc>
        <w:tc>
          <w:tcPr>
            <w:tcW w:w="6173" w:type="dxa"/>
          </w:tcPr>
          <w:p w:rsidR="00CD7E42" w:rsidRDefault="00A07602">
            <w:r>
              <w:t>Include answer field into document e.g.</w:t>
            </w:r>
          </w:p>
          <w:p w:rsidR="00A07602" w:rsidRDefault="004E1848">
            <w:r>
              <w:t>“You contacted us on [date provided in Q&amp;A] and we have reviewed your application.”</w:t>
            </w:r>
          </w:p>
          <w:p w:rsidR="004E1848" w:rsidRDefault="004E1848">
            <w:r>
              <w:t>Or</w:t>
            </w:r>
          </w:p>
          <w:p w:rsidR="004E1848" w:rsidRDefault="004E1848">
            <w:r>
              <w:t>Only include this paragraph if the answer to the question is “yes”</w:t>
            </w:r>
          </w:p>
          <w:p w:rsidR="004E1848" w:rsidRDefault="004E1848">
            <w:r>
              <w:lastRenderedPageBreak/>
              <w:t xml:space="preserve">[As you are self-employed we ask you to complete the form included. Please ensure that you return </w:t>
            </w:r>
            <w:proofErr w:type="gramStart"/>
            <w:r>
              <w:t>it ]</w:t>
            </w:r>
            <w:proofErr w:type="gramEnd"/>
          </w:p>
        </w:tc>
      </w:tr>
      <w:tr w:rsidR="007C43F3" w:rsidTr="00B35435">
        <w:tc>
          <w:tcPr>
            <w:tcW w:w="3397" w:type="dxa"/>
          </w:tcPr>
          <w:p w:rsidR="00CD7E42" w:rsidRDefault="00CD7E42">
            <w:r>
              <w:lastRenderedPageBreak/>
              <w:t>Is this a standalone letter, within a process or both?</w:t>
            </w:r>
          </w:p>
        </w:tc>
        <w:tc>
          <w:tcPr>
            <w:tcW w:w="4378" w:type="dxa"/>
          </w:tcPr>
          <w:p w:rsidR="00CD7E42" w:rsidRDefault="00CD7E42">
            <w:r>
              <w:t>Standalone/Within Process/Both</w:t>
            </w:r>
          </w:p>
        </w:tc>
        <w:tc>
          <w:tcPr>
            <w:tcW w:w="6173" w:type="dxa"/>
          </w:tcPr>
          <w:p w:rsidR="00CD7E42" w:rsidRDefault="00CD7E42"/>
        </w:tc>
      </w:tr>
      <w:tr w:rsidR="007C43F3" w:rsidTr="00B35435">
        <w:tc>
          <w:tcPr>
            <w:tcW w:w="3397" w:type="dxa"/>
          </w:tcPr>
          <w:p w:rsidR="00CD7E42" w:rsidRDefault="00CD7E42">
            <w:r>
              <w:t>Standalone:</w:t>
            </w:r>
          </w:p>
          <w:p w:rsidR="007C43F3" w:rsidRDefault="007C43F3" w:rsidP="00B35435">
            <w:r>
              <w:t xml:space="preserve">Does it require a process to kick off? If NO, then document will complete automatically. If YES, Is this a new process or an existing process? If NEW please provide process map details. If EXISTING, </w:t>
            </w:r>
            <w:proofErr w:type="gramStart"/>
            <w:r>
              <w:t>What</w:t>
            </w:r>
            <w:proofErr w:type="gramEnd"/>
            <w:r>
              <w:t xml:space="preserve"> is the name of the process?</w:t>
            </w:r>
          </w:p>
        </w:tc>
        <w:tc>
          <w:tcPr>
            <w:tcW w:w="4378" w:type="dxa"/>
          </w:tcPr>
          <w:p w:rsidR="00CD7E42" w:rsidRDefault="00CD7E42" w:rsidP="007C43F3">
            <w:pPr>
              <w:pStyle w:val="ListParagraph"/>
            </w:pPr>
          </w:p>
        </w:tc>
        <w:tc>
          <w:tcPr>
            <w:tcW w:w="6173" w:type="dxa"/>
          </w:tcPr>
          <w:p w:rsidR="00CD7E42" w:rsidRDefault="00CD7E42" w:rsidP="00CD7E42"/>
        </w:tc>
      </w:tr>
      <w:tr w:rsidR="007C43F3" w:rsidTr="00B35435">
        <w:tc>
          <w:tcPr>
            <w:tcW w:w="3397" w:type="dxa"/>
          </w:tcPr>
          <w:p w:rsidR="00CD7E42" w:rsidRDefault="00CD7E42">
            <w:r>
              <w:t>Within Process:</w:t>
            </w:r>
          </w:p>
          <w:p w:rsidR="007C43F3" w:rsidRDefault="007C43F3" w:rsidP="00B35435">
            <w:r>
              <w:t>What is the name of the process?</w:t>
            </w:r>
          </w:p>
          <w:p w:rsidR="007C43F3" w:rsidRDefault="007C43F3" w:rsidP="00B35435">
            <w:r>
              <w:t xml:space="preserve">Where do you want it to sit in the process? </w:t>
            </w:r>
            <w:proofErr w:type="spellStart"/>
            <w:r>
              <w:t>Eg</w:t>
            </w:r>
            <w:proofErr w:type="spellEnd"/>
            <w:r>
              <w:t xml:space="preserve"> is it produced if a certain question is answered or is it always available? What stage should it be available for?</w:t>
            </w:r>
          </w:p>
        </w:tc>
        <w:tc>
          <w:tcPr>
            <w:tcW w:w="4378" w:type="dxa"/>
          </w:tcPr>
          <w:p w:rsidR="00CD7E42" w:rsidRDefault="00CD7E42" w:rsidP="007C43F3">
            <w:pPr>
              <w:pStyle w:val="ListParagraph"/>
            </w:pPr>
          </w:p>
        </w:tc>
        <w:tc>
          <w:tcPr>
            <w:tcW w:w="6173" w:type="dxa"/>
          </w:tcPr>
          <w:p w:rsidR="00CD7E42" w:rsidRDefault="007C43F3" w:rsidP="00CD7E42">
            <w:r>
              <w:rPr>
                <w:noProof/>
              </w:rPr>
              <w:drawing>
                <wp:inline distT="0" distB="0" distL="0" distR="0" wp14:anchorId="1A1C35D0" wp14:editId="32BEE250">
                  <wp:extent cx="3776677" cy="21666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437" cy="2186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3F3" w:rsidTr="00B35435">
        <w:tc>
          <w:tcPr>
            <w:tcW w:w="3397" w:type="dxa"/>
          </w:tcPr>
          <w:p w:rsidR="00CD7E42" w:rsidRDefault="00CD7E42">
            <w:r>
              <w:t>Do you require to view the change in the TEST system?</w:t>
            </w:r>
          </w:p>
        </w:tc>
        <w:tc>
          <w:tcPr>
            <w:tcW w:w="4378" w:type="dxa"/>
          </w:tcPr>
          <w:p w:rsidR="00CD7E42" w:rsidRDefault="00CD7E42">
            <w:r>
              <w:t>Yes/No</w:t>
            </w:r>
          </w:p>
        </w:tc>
        <w:tc>
          <w:tcPr>
            <w:tcW w:w="6173" w:type="dxa"/>
          </w:tcPr>
          <w:p w:rsidR="00CD7E42" w:rsidRDefault="00CD7E42"/>
        </w:tc>
      </w:tr>
      <w:tr w:rsidR="007C43F3" w:rsidTr="00B35435">
        <w:tc>
          <w:tcPr>
            <w:tcW w:w="3397" w:type="dxa"/>
          </w:tcPr>
          <w:p w:rsidR="00CD7E42" w:rsidRDefault="00CD7E42">
            <w:r>
              <w:t>If YES, your TEST environment password will be sent to you.</w:t>
            </w:r>
          </w:p>
        </w:tc>
        <w:tc>
          <w:tcPr>
            <w:tcW w:w="4378" w:type="dxa"/>
          </w:tcPr>
          <w:p w:rsidR="00CD7E42" w:rsidRDefault="00CD7E42"/>
        </w:tc>
        <w:tc>
          <w:tcPr>
            <w:tcW w:w="6173" w:type="dxa"/>
          </w:tcPr>
          <w:p w:rsidR="00CD7E42" w:rsidRDefault="00CD7E42"/>
        </w:tc>
      </w:tr>
    </w:tbl>
    <w:p w:rsidR="005600E9" w:rsidRDefault="005600E9"/>
    <w:sectPr w:rsidR="005600E9" w:rsidSect="00FD73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Reference Sans Serif"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9B7"/>
    <w:multiLevelType w:val="hybridMultilevel"/>
    <w:tmpl w:val="338E4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690"/>
    <w:multiLevelType w:val="hybridMultilevel"/>
    <w:tmpl w:val="2632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74"/>
    <w:rsid w:val="00160CE1"/>
    <w:rsid w:val="00160DBE"/>
    <w:rsid w:val="00346A63"/>
    <w:rsid w:val="00396674"/>
    <w:rsid w:val="004E1848"/>
    <w:rsid w:val="005600E9"/>
    <w:rsid w:val="006D2F70"/>
    <w:rsid w:val="00752397"/>
    <w:rsid w:val="007C43F3"/>
    <w:rsid w:val="008427DC"/>
    <w:rsid w:val="00A07602"/>
    <w:rsid w:val="00AA3AEE"/>
    <w:rsid w:val="00B35435"/>
    <w:rsid w:val="00CD7E42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E6AE"/>
  <w15:chartTrackingRefBased/>
  <w15:docId w15:val="{C6DB8F0B-511E-4231-BF90-1E8C7617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6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239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D7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3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60A7-09D3-435A-9E0D-245AA00B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AD654AD1</Template>
  <TotalTime>187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Benedek</dc:creator>
  <cp:keywords/>
  <dc:description/>
  <cp:lastModifiedBy>Lynn Benedek</cp:lastModifiedBy>
  <cp:revision>7</cp:revision>
  <dcterms:created xsi:type="dcterms:W3CDTF">2018-05-21T12:26:00Z</dcterms:created>
  <dcterms:modified xsi:type="dcterms:W3CDTF">2018-05-28T08:12:00Z</dcterms:modified>
</cp:coreProperties>
</file>